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3BB7" w14:textId="12BF3DC6" w:rsidR="000D44EF" w:rsidRDefault="000D44EF" w:rsidP="000D44EF">
      <w:pPr>
        <w:jc w:val="center"/>
      </w:pPr>
      <w:r w:rsidRPr="000D44EF">
        <w:rPr>
          <w:noProof/>
        </w:rPr>
        <w:drawing>
          <wp:inline distT="0" distB="0" distL="0" distR="0" wp14:anchorId="4DB17E11" wp14:editId="2D3E214D">
            <wp:extent cx="1236663" cy="582613"/>
            <wp:effectExtent l="0" t="0" r="1905" b="8255"/>
            <wp:docPr id="95" name="Google Shape;95;p1" descr="Obraz zawierający znak, żywność, rysunek, niebieski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Google Shape;95;p1" descr="Obraz zawierający znak, żywność, rysunek, niebieski&#10;&#10;Opis wygenerowany automatycznie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36663" cy="5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3E56D" w14:textId="3E32E62D" w:rsidR="000D44EF" w:rsidRPr="000D44EF" w:rsidRDefault="000D44EF" w:rsidP="000D44EF">
      <w:pPr>
        <w:jc w:val="center"/>
        <w:rPr>
          <w:b/>
          <w:bCs/>
          <w:sz w:val="40"/>
          <w:szCs w:val="40"/>
        </w:rPr>
      </w:pPr>
      <w:r w:rsidRPr="000D44EF">
        <w:rPr>
          <w:b/>
          <w:bCs/>
          <w:sz w:val="40"/>
          <w:szCs w:val="40"/>
        </w:rPr>
        <w:t>Szkoła Główna Krajowa z siedzibą w Warszawie</w:t>
      </w:r>
    </w:p>
    <w:p w14:paraId="66EAA5F7" w14:textId="57C55A5E" w:rsidR="000D44EF" w:rsidRDefault="000D44EF" w:rsidP="000D44EF">
      <w:pPr>
        <w:rPr>
          <w:rFonts w:ascii="Cavolini" w:hAnsi="Cavolini" w:cs="Cavolini"/>
        </w:rPr>
      </w:pPr>
      <w:r w:rsidRPr="00917D43">
        <w:rPr>
          <w:rFonts w:ascii="Cavolini" w:hAnsi="Cavolini" w:cs="Cavolini"/>
          <w:b/>
          <w:bCs/>
          <w:sz w:val="24"/>
          <w:szCs w:val="24"/>
        </w:rPr>
        <w:t>Kierunek - Pedagogika - studia licencjackie – specjalności</w:t>
      </w:r>
      <w:r>
        <w:rPr>
          <w:rFonts w:ascii="Cavolini" w:hAnsi="Cavolini" w:cs="Cavolini"/>
        </w:rPr>
        <w:t>:</w:t>
      </w:r>
    </w:p>
    <w:p w14:paraId="52EDDE01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Doradztwo zawodowe i personalne</w:t>
      </w:r>
    </w:p>
    <w:p w14:paraId="0A6AAE13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Edukacja medialna i dziennikarska</w:t>
      </w:r>
    </w:p>
    <w:p w14:paraId="39A4BCFC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Edukacja obronna i bezpieczeństwo publiczne</w:t>
      </w:r>
    </w:p>
    <w:p w14:paraId="7FF2DE38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Edukacja prawna i administracyjna</w:t>
      </w:r>
    </w:p>
    <w:p w14:paraId="2343FFE9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Pedagogika kryminologiczno-sądowa</w:t>
      </w:r>
    </w:p>
    <w:p w14:paraId="02BD40F9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Pedagogika opiekuńczo-wychowawcza z terapią pedagogiczną</w:t>
      </w:r>
    </w:p>
    <w:p w14:paraId="31725432" w14:textId="77777777" w:rsidR="000D44EF" w:rsidRDefault="000D44EF" w:rsidP="000D44E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Psychologia pracy i zarządzanie zasobami ludzkimi</w:t>
      </w:r>
    </w:p>
    <w:p w14:paraId="0A14BD70" w14:textId="77777777" w:rsidR="000D44EF" w:rsidRDefault="000D44EF" w:rsidP="000D44EF">
      <w:pPr>
        <w:rPr>
          <w:rFonts w:ascii="Cavolini" w:hAnsi="Cavolini" w:cs="Cavolini"/>
        </w:rPr>
      </w:pPr>
    </w:p>
    <w:p w14:paraId="139ABB92" w14:textId="5081EBCE" w:rsidR="000D44EF" w:rsidRPr="00917D43" w:rsidRDefault="000D44EF" w:rsidP="000D44EF">
      <w:pPr>
        <w:rPr>
          <w:rFonts w:ascii="Cavolini" w:hAnsi="Cavolini" w:cs="Cavolini"/>
          <w:b/>
          <w:bCs/>
          <w:sz w:val="24"/>
          <w:szCs w:val="24"/>
        </w:rPr>
      </w:pPr>
      <w:r w:rsidRPr="00917D43">
        <w:rPr>
          <w:rFonts w:ascii="Cavolini" w:hAnsi="Cavolini" w:cs="Cavolini"/>
          <w:b/>
          <w:bCs/>
          <w:sz w:val="24"/>
          <w:szCs w:val="24"/>
        </w:rPr>
        <w:t>Kierunek - Pedagogika - studia magisterskie II stopnia – specjalności:</w:t>
      </w:r>
    </w:p>
    <w:p w14:paraId="321A7953" w14:textId="77777777" w:rsidR="000D44EF" w:rsidRDefault="000D44EF" w:rsidP="000D44E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Doradztwo zawodowe i personalne</w:t>
      </w:r>
    </w:p>
    <w:p w14:paraId="3CAD4237" w14:textId="77777777" w:rsidR="000D44EF" w:rsidRDefault="000D44EF" w:rsidP="000D44E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Edukacja medialna i dziennikarska</w:t>
      </w:r>
    </w:p>
    <w:p w14:paraId="5DD20262" w14:textId="77777777" w:rsidR="000D44EF" w:rsidRDefault="000D44EF" w:rsidP="000D44E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Edukacja obronna i bezpieczeństwo publiczne</w:t>
      </w:r>
    </w:p>
    <w:p w14:paraId="5CB2519A" w14:textId="77777777" w:rsidR="000D44EF" w:rsidRDefault="000D44EF" w:rsidP="000D44E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Edukacja prawna i administracyjna</w:t>
      </w:r>
    </w:p>
    <w:p w14:paraId="3FF15F48" w14:textId="77777777" w:rsidR="000D44EF" w:rsidRDefault="000D44EF" w:rsidP="000D44E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Pedagogika kryminologiczno-sądowa</w:t>
      </w:r>
    </w:p>
    <w:p w14:paraId="29E11AEF" w14:textId="77777777" w:rsidR="000D44EF" w:rsidRDefault="000D44EF" w:rsidP="000D44E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r>
        <w:rPr>
          <w:rFonts w:ascii="Cavolini" w:eastAsia="Times New Roman" w:hAnsi="Cavolini" w:cs="Cavolini"/>
        </w:rPr>
        <w:t>Psychologia pracy i zarządzanie zasobami ludzkimi</w:t>
      </w:r>
    </w:p>
    <w:p w14:paraId="3BD30B21" w14:textId="77777777" w:rsidR="000D44EF" w:rsidRDefault="000D44EF" w:rsidP="000D44EF">
      <w:pPr>
        <w:rPr>
          <w:rFonts w:ascii="Cavolini" w:hAnsi="Cavolini" w:cs="Cavolini"/>
        </w:rPr>
      </w:pPr>
    </w:p>
    <w:p w14:paraId="2A5ED5B2" w14:textId="77777777" w:rsidR="000D44EF" w:rsidRPr="00917D43" w:rsidRDefault="000D44EF" w:rsidP="000D44EF">
      <w:pPr>
        <w:rPr>
          <w:rFonts w:ascii="Cavolini" w:hAnsi="Cavolini" w:cs="Cavolini"/>
          <w:b/>
          <w:bCs/>
          <w:sz w:val="24"/>
          <w:szCs w:val="24"/>
        </w:rPr>
      </w:pPr>
      <w:r w:rsidRPr="00917D43">
        <w:rPr>
          <w:rFonts w:ascii="Cavolini" w:hAnsi="Cavolini" w:cs="Cavolini"/>
          <w:b/>
          <w:bCs/>
          <w:sz w:val="24"/>
          <w:szCs w:val="24"/>
        </w:rPr>
        <w:t>Kierunek - Prawo - studia magisterskie jednolite – specjalności:</w:t>
      </w:r>
    </w:p>
    <w:p w14:paraId="1338C5F0" w14:textId="77777777" w:rsidR="000D44EF" w:rsidRPr="000D44EF" w:rsidRDefault="00857850" w:rsidP="000D44E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hyperlink r:id="rId6" w:history="1">
        <w:r w:rsidR="000D44EF" w:rsidRPr="000D44EF">
          <w:rPr>
            <w:rStyle w:val="Hipercze"/>
            <w:rFonts w:ascii="Cavolini" w:eastAsia="Times New Roman" w:hAnsi="Cavolini" w:cs="Cavolini"/>
            <w:color w:val="auto"/>
            <w:u w:val="none"/>
          </w:rPr>
          <w:t>Prawo międzynarodowe</w:t>
        </w:r>
      </w:hyperlink>
    </w:p>
    <w:p w14:paraId="040E4B7A" w14:textId="77777777" w:rsidR="000D44EF" w:rsidRPr="000D44EF" w:rsidRDefault="00857850" w:rsidP="000D44E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hyperlink r:id="rId7" w:history="1">
        <w:r w:rsidR="000D44EF" w:rsidRPr="000D44EF">
          <w:rPr>
            <w:rStyle w:val="Hipercze"/>
            <w:rFonts w:ascii="Cavolini" w:eastAsia="Times New Roman" w:hAnsi="Cavolini" w:cs="Cavolini"/>
            <w:color w:val="auto"/>
            <w:u w:val="none"/>
          </w:rPr>
          <w:t>Prawo Unii Europejskiej</w:t>
        </w:r>
      </w:hyperlink>
    </w:p>
    <w:p w14:paraId="33723F25" w14:textId="77777777" w:rsidR="000D44EF" w:rsidRPr="000D44EF" w:rsidRDefault="00857850" w:rsidP="000D44E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hyperlink r:id="rId8" w:history="1">
        <w:r w:rsidR="000D44EF" w:rsidRPr="000D44EF">
          <w:rPr>
            <w:rStyle w:val="Hipercze"/>
            <w:rFonts w:ascii="Cavolini" w:eastAsia="Times New Roman" w:hAnsi="Cavolini" w:cs="Cavolini"/>
            <w:color w:val="auto"/>
            <w:u w:val="none"/>
          </w:rPr>
          <w:t>Studium Prawa Amerykańskiego</w:t>
        </w:r>
      </w:hyperlink>
    </w:p>
    <w:p w14:paraId="40ED2E48" w14:textId="77777777" w:rsidR="000D44EF" w:rsidRPr="000D44EF" w:rsidRDefault="00857850" w:rsidP="000D44E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Cavolini" w:eastAsia="Times New Roman" w:hAnsi="Cavolini" w:cs="Cavolini"/>
        </w:rPr>
      </w:pPr>
      <w:hyperlink r:id="rId9" w:history="1">
        <w:r w:rsidR="000D44EF" w:rsidRPr="000D44EF">
          <w:rPr>
            <w:rStyle w:val="Hipercze"/>
            <w:rFonts w:ascii="Cavolini" w:eastAsia="Times New Roman" w:hAnsi="Cavolini" w:cs="Cavolini"/>
            <w:color w:val="auto"/>
            <w:u w:val="none"/>
          </w:rPr>
          <w:t>Prawo pracy</w:t>
        </w:r>
      </w:hyperlink>
    </w:p>
    <w:p w14:paraId="39F36062" w14:textId="77777777" w:rsidR="000D44EF" w:rsidRDefault="000D44EF"/>
    <w:p w14:paraId="6AFC0857" w14:textId="4620AB73" w:rsidR="000D44EF" w:rsidRPr="00917D43" w:rsidRDefault="00857850">
      <w:pPr>
        <w:rPr>
          <w:sz w:val="36"/>
          <w:szCs w:val="36"/>
        </w:rPr>
      </w:pPr>
      <w:hyperlink r:id="rId10" w:history="1">
        <w:r w:rsidR="000D44EF" w:rsidRPr="00917D43">
          <w:rPr>
            <w:rStyle w:val="Hipercze"/>
            <w:sz w:val="36"/>
            <w:szCs w:val="36"/>
          </w:rPr>
          <w:t>www.sgk.edu.pl</w:t>
        </w:r>
      </w:hyperlink>
      <w:r w:rsidR="000D44EF" w:rsidRPr="00917D43">
        <w:rPr>
          <w:sz w:val="36"/>
          <w:szCs w:val="36"/>
        </w:rPr>
        <w:t xml:space="preserve"> </w:t>
      </w:r>
    </w:p>
    <w:sectPr w:rsidR="000D44EF" w:rsidRPr="0091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1828"/>
    <w:multiLevelType w:val="hybridMultilevel"/>
    <w:tmpl w:val="D9067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79F"/>
    <w:multiLevelType w:val="hybridMultilevel"/>
    <w:tmpl w:val="E944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F47"/>
    <w:multiLevelType w:val="hybridMultilevel"/>
    <w:tmpl w:val="28D0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E1"/>
    <w:rsid w:val="000D44EF"/>
    <w:rsid w:val="005847CB"/>
    <w:rsid w:val="006E18E1"/>
    <w:rsid w:val="00830F9B"/>
    <w:rsid w:val="00857850"/>
    <w:rsid w:val="00917D43"/>
    <w:rsid w:val="00E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63F"/>
  <w15:chartTrackingRefBased/>
  <w15:docId w15:val="{9CD06D1E-7392-4402-9351-41FC150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8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8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8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8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8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8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8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8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8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8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8E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44EF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k.edu.pl/prawo/studium-prawa-amerykanski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k.edu.pl/prawo/prawo-unii-europejskie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k.edu.pl/prawo/prawo-miedzynarodow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gk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k.edu.pl/prawo/prawo-pra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Dzierżan</dc:creator>
  <cp:keywords/>
  <dc:description/>
  <cp:lastModifiedBy>Krystyna Adasko</cp:lastModifiedBy>
  <cp:revision>2</cp:revision>
  <cp:lastPrinted>2024-06-20T07:36:00Z</cp:lastPrinted>
  <dcterms:created xsi:type="dcterms:W3CDTF">2024-06-20T08:03:00Z</dcterms:created>
  <dcterms:modified xsi:type="dcterms:W3CDTF">2024-06-20T08:03:00Z</dcterms:modified>
</cp:coreProperties>
</file>